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69BF" w:rsidRPr="00CB55EE" w:rsidRDefault="00D169BF" w:rsidP="00D169BF">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1"/>
          <w:sz w:val="24"/>
          <w:szCs w:val="24"/>
          <w:lang w:val="kk-KZ" w:eastAsia="ru-RU"/>
        </w:rPr>
      </w:pPr>
      <w:r w:rsidRPr="00CB55EE">
        <w:rPr>
          <w:rFonts w:ascii="Times New Roman" w:eastAsia="Times New Roman" w:hAnsi="Times New Roman" w:cs="Times New Roman"/>
          <w:b/>
          <w:noProof/>
          <w:spacing w:val="-1"/>
          <w:sz w:val="24"/>
          <w:szCs w:val="24"/>
          <w:lang w:val="kk-KZ" w:eastAsia="ru-RU"/>
        </w:rPr>
        <w:t xml:space="preserve">9 </w:t>
      </w:r>
      <w:r w:rsidRPr="00CB55EE">
        <w:rPr>
          <w:rFonts w:ascii="Times New Roman" w:eastAsia="Times New Roman" w:hAnsi="Times New Roman" w:cs="Times New Roman"/>
          <w:b/>
          <w:sz w:val="24"/>
          <w:szCs w:val="24"/>
          <w:lang w:val="kk-KZ" w:eastAsia="ru-RU"/>
        </w:rPr>
        <w:t>Екінші деңгейлі банктер және парабанктік институттар</w:t>
      </w:r>
    </w:p>
    <w:p w:rsidR="00D169BF" w:rsidRDefault="00D169BF" w:rsidP="00D169BF">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1"/>
          <w:sz w:val="24"/>
          <w:szCs w:val="24"/>
          <w:lang w:val="kk-KZ" w:eastAsia="ru-RU"/>
        </w:rPr>
      </w:pPr>
    </w:p>
    <w:p w:rsidR="00D169BF" w:rsidRPr="00CB55EE" w:rsidRDefault="00D169BF" w:rsidP="00D169BF">
      <w:pPr>
        <w:spacing w:after="0" w:line="240" w:lineRule="auto"/>
        <w:ind w:firstLine="567"/>
        <w:jc w:val="both"/>
        <w:rPr>
          <w:rFonts w:ascii="Times New Roman" w:eastAsia="Times New Roman" w:hAnsi="Times New Roman" w:cs="Times New Roman"/>
          <w:sz w:val="24"/>
          <w:szCs w:val="24"/>
          <w:lang w:val="kk-KZ" w:eastAsia="ru-RU"/>
        </w:rPr>
      </w:pPr>
      <w:r w:rsidRPr="00CB55EE">
        <w:rPr>
          <w:rFonts w:ascii="Times New Roman" w:eastAsia="Times New Roman" w:hAnsi="Times New Roman" w:cs="Times New Roman"/>
          <w:sz w:val="24"/>
          <w:szCs w:val="24"/>
          <w:lang w:val="kk-KZ" w:eastAsia="ru-RU"/>
        </w:rPr>
        <w:t xml:space="preserve">Нарықты экономика жағдайында коммерциялық банктер өз клиенттеріне әр түрлі қызметтер көрсететін ерекше кәсіпорын. Қазіргі кезде банктердің клиенттерге ақылы негізде көрсететін қызметтерін жүзеге асыруға байланысты жүргізетін операцияларының дәстүрлі және нарық талабына сай жаңадан пайда болған дәстүрлі емес түрлерінің көбеюі. Осыған байланысты банк қызметтерінің «коммерциялық сипатының» арта түсуі. Сондықтан «коммерциялық» деген терминнің екінші деңгейдегі банктердің формасына байланысты емес, олардың ақылы негізде (проценттік ставкамен немесе комиссиялық төлеммен) клиенттерге көрсететін қызметтерінің сан алуандығына байланысты. Осы мәселенің ғылыми тұрғыдағы түсінігі. </w:t>
      </w:r>
    </w:p>
    <w:p w:rsidR="00D169BF" w:rsidRPr="00CB55EE" w:rsidRDefault="00D169BF" w:rsidP="00D169BF">
      <w:pPr>
        <w:spacing w:after="0" w:line="240" w:lineRule="auto"/>
        <w:ind w:firstLine="567"/>
        <w:jc w:val="both"/>
        <w:rPr>
          <w:rFonts w:ascii="Times New Roman" w:eastAsia="Times New Roman" w:hAnsi="Times New Roman" w:cs="Times New Roman"/>
          <w:sz w:val="24"/>
          <w:szCs w:val="24"/>
          <w:lang w:val="kk-KZ" w:eastAsia="ru-RU"/>
        </w:rPr>
      </w:pPr>
      <w:r w:rsidRPr="00CB55EE">
        <w:rPr>
          <w:rFonts w:ascii="Times New Roman" w:eastAsia="Times New Roman" w:hAnsi="Times New Roman" w:cs="Times New Roman"/>
          <w:sz w:val="24"/>
          <w:szCs w:val="24"/>
          <w:lang w:val="kk-KZ" w:eastAsia="ru-RU"/>
        </w:rPr>
        <w:t xml:space="preserve">Коммерциялық банктер – коммерциямен айналысатын ерекше кәсіпорын. Қазақстан Республикасында коммерциялық банкердің классификациясы: меншіктің формасына байланысты, банк капиталына иелік етуге байланысты (отанық, шет елдік, аралас банктер), орналасқан территриясына байланысты, құқықтық-ұйымдастырушылық формасына байланысты (жарна пұл негізінде, серіктестік формада, акционерлік қоғам формасында), операцияларды жүргізу дербестігіне байланысты (еншілес банктер, өкілетті банктер, корсорциумдық банктер, дербес банктер), қызмет көрсету ауқымына байланысты, маманданған банктер, салалық банктер, регионалдық банктер, синдикат банктер, банктік холдингтер. Қазақстанда банк холдингтердің қызметтерін реттеу.  </w:t>
      </w:r>
    </w:p>
    <w:p w:rsidR="00D169BF" w:rsidRPr="00CB55EE" w:rsidRDefault="00D169BF" w:rsidP="00D169BF">
      <w:pPr>
        <w:spacing w:after="0" w:line="240" w:lineRule="auto"/>
        <w:ind w:firstLine="567"/>
        <w:jc w:val="both"/>
        <w:rPr>
          <w:rFonts w:ascii="Times New Roman" w:eastAsia="Times New Roman" w:hAnsi="Times New Roman" w:cs="Times New Roman"/>
          <w:sz w:val="24"/>
          <w:szCs w:val="24"/>
          <w:lang w:val="kk-KZ" w:eastAsia="ru-RU"/>
        </w:rPr>
      </w:pPr>
      <w:r w:rsidRPr="00CB55EE">
        <w:rPr>
          <w:rFonts w:ascii="Times New Roman" w:eastAsia="Times New Roman" w:hAnsi="Times New Roman" w:cs="Times New Roman"/>
          <w:sz w:val="24"/>
          <w:szCs w:val="24"/>
          <w:lang w:val="kk-KZ" w:eastAsia="ru-RU"/>
        </w:rPr>
        <w:t xml:space="preserve">Қазақстан Республикасындағы коммерциялық банктердің әр түрлі ұйымдық-құқықтық формаларының қалыптасуы. Коммерциялық банктердің Қазақстан Республикасында қызмет ету ерекшеліктері, оларды рекапитализациялау саясаты. Екінші деңгейдегі банктердің халықаралық стандартқа көшу бағдарламасының орындалуы, коммерциялық банктер жүйесінің даму ерекшеліктері, олардың дамуының сандық көрсеткіштері. Банк секторына шет ел капиталының енуі және оны реттеу, мемлекеттік мәртебесі бар банк құру қажеттілігі. </w:t>
      </w:r>
    </w:p>
    <w:p w:rsidR="00D169BF" w:rsidRPr="00CB55EE" w:rsidRDefault="00D169BF" w:rsidP="00D169BF">
      <w:pPr>
        <w:spacing w:after="0" w:line="240" w:lineRule="auto"/>
        <w:ind w:firstLine="567"/>
        <w:jc w:val="both"/>
        <w:rPr>
          <w:rFonts w:ascii="Times New Roman" w:eastAsia="Times New Roman" w:hAnsi="Times New Roman" w:cs="Times New Roman"/>
          <w:sz w:val="24"/>
          <w:szCs w:val="24"/>
          <w:lang w:val="kk-KZ" w:eastAsia="ru-RU"/>
        </w:rPr>
      </w:pPr>
      <w:r w:rsidRPr="00CB55EE">
        <w:rPr>
          <w:rFonts w:ascii="Times New Roman" w:eastAsia="Times New Roman" w:hAnsi="Times New Roman" w:cs="Times New Roman"/>
          <w:i/>
          <w:sz w:val="24"/>
          <w:szCs w:val="24"/>
          <w:lang w:val="kk-KZ" w:eastAsia="ru-RU"/>
        </w:rPr>
        <w:t>Банктік  жүйе</w:t>
      </w:r>
      <w:r w:rsidRPr="00CB55EE">
        <w:rPr>
          <w:rFonts w:ascii="Times New Roman" w:eastAsia="Times New Roman" w:hAnsi="Times New Roman" w:cs="Times New Roman"/>
          <w:b/>
          <w:sz w:val="24"/>
          <w:szCs w:val="24"/>
          <w:lang w:val="kk-KZ" w:eastAsia="ru-RU"/>
        </w:rPr>
        <w:t xml:space="preserve"> </w:t>
      </w:r>
      <w:r w:rsidRPr="00CB55EE">
        <w:rPr>
          <w:rFonts w:ascii="Times New Roman" w:eastAsia="Times New Roman" w:hAnsi="Times New Roman" w:cs="Times New Roman"/>
          <w:sz w:val="24"/>
          <w:szCs w:val="24"/>
          <w:lang w:val="kk-KZ" w:eastAsia="ru-RU"/>
        </w:rPr>
        <w:t xml:space="preserve">- нарықтық  экономиканың  ең  маңызды  және  біртұтас  құрылымдарының  бірі. Банктердің  және  тауарлы-ақшалай  қарым-қатынастардың  дамуы  тарихи  тұрғыдан  қатарлас  жүрді  және  де  олар  бір-бірімен  өзара  тығыз  байланысты. Банктер  халық  шаруашылығы  қызметінің  барлық  деңгейіндегі  басқарумен  тікелей  байланыста  болады. Олар  арқылы  ұдайы  өндіріс  үрдісіне  қатысушыларының  экономикалық  мүдделерін  қанағаттандыру  жүзеге  асырылады.  </w:t>
      </w:r>
    </w:p>
    <w:p w:rsidR="00D169BF" w:rsidRPr="00CB55EE" w:rsidRDefault="00D169BF" w:rsidP="00D169BF">
      <w:pPr>
        <w:spacing w:after="0" w:line="240" w:lineRule="auto"/>
        <w:ind w:firstLine="567"/>
        <w:jc w:val="both"/>
        <w:rPr>
          <w:rFonts w:ascii="Times New Roman" w:eastAsia="Times New Roman" w:hAnsi="Times New Roman" w:cs="Times New Roman"/>
          <w:sz w:val="24"/>
          <w:szCs w:val="24"/>
          <w:lang w:val="kk-KZ" w:eastAsia="ru-RU"/>
        </w:rPr>
      </w:pPr>
      <w:r w:rsidRPr="00CB55EE">
        <w:rPr>
          <w:rFonts w:ascii="Times New Roman" w:eastAsia="Times New Roman" w:hAnsi="Times New Roman" w:cs="Times New Roman"/>
          <w:sz w:val="24"/>
          <w:szCs w:val="24"/>
          <w:lang w:val="kk-KZ" w:eastAsia="ru-RU"/>
        </w:rPr>
        <w:t>Банктік  жүйенің  мақсаты  мен  міндеттері  бірдей, әйтсе  де  банкттер  басқарудың  мақсаттары  және  міндеттерін  орындайды. Экономиканың  басқару  органы  ретіндегі  банктің  ролі  оның  өзінің  қызметтерін  орындау  үрдісінде  және  банк  ісін  ұйымдастыруда  жалпы  принциптерді  сақтауда  көрініс  табады. Банктер  қаржылық  делдал  ретінде  шаруашылық  органдардың  капиталдарын, халықтық  жинақтарын  және  шаруашылық  қызметтің  үрдісінде  босаған  басқа  да  бос  ақша  қаражаттарын  тарта  отырып, қарыз  алушылардың  уақытша  пайдалануына  береді, ақшалай  есеп  айырылысу  жүргізеді  және  экономика  үшін  басқа  да  көптеген  қызмет  көрсетеді, соның  арқасында  өндірістің  тиімділігі  мен  қоғамдық  өнімнің  айналасына  тікелей  ықпал  етеді.</w:t>
      </w:r>
    </w:p>
    <w:p w:rsidR="00D169BF" w:rsidRPr="00CB55EE" w:rsidRDefault="00D169BF" w:rsidP="00D169BF">
      <w:pPr>
        <w:spacing w:after="0" w:line="240" w:lineRule="auto"/>
        <w:ind w:firstLine="567"/>
        <w:jc w:val="both"/>
        <w:rPr>
          <w:rFonts w:ascii="Times New Roman" w:eastAsia="Times New Roman" w:hAnsi="Times New Roman" w:cs="Times New Roman"/>
          <w:sz w:val="24"/>
          <w:szCs w:val="24"/>
          <w:lang w:val="kk-KZ" w:eastAsia="ru-RU"/>
        </w:rPr>
      </w:pPr>
      <w:r w:rsidRPr="00CB55EE">
        <w:rPr>
          <w:rFonts w:ascii="Times New Roman" w:eastAsia="Times New Roman" w:hAnsi="Times New Roman" w:cs="Times New Roman"/>
          <w:sz w:val="24"/>
          <w:szCs w:val="24"/>
          <w:lang w:val="kk-KZ" w:eastAsia="ru-RU"/>
        </w:rPr>
        <w:t>Нарықтық  экономикада  банктер  монополистерге  айналады  және  барлық  қаржылық  капитал  арқылы  нақты  басқарады.  Олар  тек  делдалдық  қызметтен  шығып, ұдайы  өндірістің  барлық  фазасының  аясына  ғана  кіреді.  Банктер  шаруашылық  өмірдің  орталығы, барлық  экономиканың  негізгі  түйіні  екені  ескеріледі.</w:t>
      </w:r>
    </w:p>
    <w:p w:rsidR="00D169BF" w:rsidRPr="00CB55EE" w:rsidRDefault="00D169BF" w:rsidP="00D169BF">
      <w:pPr>
        <w:spacing w:after="0" w:line="240" w:lineRule="auto"/>
        <w:ind w:firstLine="567"/>
        <w:jc w:val="both"/>
        <w:rPr>
          <w:rFonts w:ascii="Times New Roman" w:eastAsia="Times New Roman" w:hAnsi="Times New Roman" w:cs="Times New Roman"/>
          <w:sz w:val="24"/>
          <w:szCs w:val="24"/>
          <w:lang w:val="kk-KZ" w:eastAsia="ru-RU"/>
        </w:rPr>
      </w:pPr>
      <w:r w:rsidRPr="00CB55EE">
        <w:rPr>
          <w:rFonts w:ascii="Times New Roman" w:eastAsia="Times New Roman" w:hAnsi="Times New Roman" w:cs="Times New Roman"/>
          <w:sz w:val="24"/>
          <w:szCs w:val="24"/>
          <w:lang w:val="kk-KZ" w:eastAsia="ru-RU"/>
        </w:rPr>
        <w:t xml:space="preserve">Экономиканы  басқару  процесінде  банктер  негізінен  басқарудың  экономикалық  қатынастарын  көрсетеді, ал  әр  қоғамның  экономикалық  қатынастары  ең  алдымен  мүдде  өндірістің  мақсаты, яғни  оны  қозғаушы  фактор   болып  табылатын  әдістемелерді  пайдаланады.  </w:t>
      </w:r>
    </w:p>
    <w:p w:rsidR="007207D9" w:rsidRPr="00D169BF" w:rsidRDefault="007207D9">
      <w:pPr>
        <w:rPr>
          <w:lang w:val="kk-KZ"/>
        </w:rPr>
      </w:pPr>
      <w:bookmarkStart w:id="0" w:name="_GoBack"/>
      <w:bookmarkEnd w:id="0"/>
    </w:p>
    <w:sectPr w:rsidR="007207D9" w:rsidRPr="00D169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9BF"/>
    <w:rsid w:val="007207D9"/>
    <w:rsid w:val="00D169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464D3D-A863-470F-9957-8BB454698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69BF"/>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559</Words>
  <Characters>3192</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2019-09-17T11:49:00Z</dcterms:created>
  <dcterms:modified xsi:type="dcterms:W3CDTF">2019-09-17T11:50:00Z</dcterms:modified>
</cp:coreProperties>
</file>